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86" w:rsidRPr="00C71321" w:rsidRDefault="00136586" w:rsidP="00136586">
      <w:pPr>
        <w:spacing w:line="264" w:lineRule="auto"/>
        <w:ind w:firstLine="567"/>
        <w:jc w:val="center"/>
        <w:rPr>
          <w:b/>
          <w:caps/>
        </w:rPr>
      </w:pPr>
      <w:r w:rsidRPr="00C71321">
        <w:rPr>
          <w:b/>
          <w:caps/>
        </w:rPr>
        <w:t xml:space="preserve">Информационно-просветительская Деятельность  в области иппотерапии на примере  </w:t>
      </w:r>
    </w:p>
    <w:p w:rsidR="00136586" w:rsidRPr="00C71321" w:rsidRDefault="00136586" w:rsidP="00136586">
      <w:pPr>
        <w:spacing w:line="264" w:lineRule="auto"/>
        <w:ind w:firstLine="567"/>
        <w:jc w:val="center"/>
        <w:rPr>
          <w:b/>
          <w:caps/>
        </w:rPr>
      </w:pPr>
      <w:r w:rsidRPr="00C71321">
        <w:rPr>
          <w:b/>
          <w:caps/>
        </w:rPr>
        <w:t xml:space="preserve">социально-ориентированной просветительской программы «Доктор Лошадь» </w:t>
      </w:r>
    </w:p>
    <w:p w:rsidR="00136586" w:rsidRPr="00C71321" w:rsidRDefault="00136586" w:rsidP="00136586">
      <w:pPr>
        <w:spacing w:line="264" w:lineRule="auto"/>
        <w:ind w:firstLine="567"/>
        <w:jc w:val="center"/>
        <w:rPr>
          <w:i/>
        </w:rPr>
      </w:pPr>
      <w:r w:rsidRPr="00C71321">
        <w:rPr>
          <w:i/>
        </w:rPr>
        <w:t>Сладкова Н.А.,  РОО «Центр взаимной интеграции «Аккорд», Санкт-Петербург</w:t>
      </w:r>
      <w:r w:rsidR="00C71321">
        <w:rPr>
          <w:i/>
        </w:rPr>
        <w:t>, 2011</w:t>
      </w:r>
      <w:bookmarkStart w:id="0" w:name="_GoBack"/>
      <w:bookmarkEnd w:id="0"/>
    </w:p>
    <w:p w:rsidR="00136586" w:rsidRPr="00C71321" w:rsidRDefault="00136586" w:rsidP="00136586">
      <w:pPr>
        <w:spacing w:line="264" w:lineRule="auto"/>
        <w:ind w:firstLine="567"/>
        <w:jc w:val="center"/>
      </w:pPr>
    </w:p>
    <w:p w:rsidR="00136586" w:rsidRPr="00C71321" w:rsidRDefault="00136586" w:rsidP="00136586">
      <w:pPr>
        <w:spacing w:line="264" w:lineRule="auto"/>
        <w:ind w:firstLine="567"/>
        <w:jc w:val="right"/>
      </w:pPr>
      <w:r w:rsidRPr="00C71321">
        <w:t>При реализации проекта используются средства</w:t>
      </w:r>
    </w:p>
    <w:p w:rsidR="00136586" w:rsidRPr="00C71321" w:rsidRDefault="00136586" w:rsidP="00136586">
      <w:pPr>
        <w:spacing w:line="264" w:lineRule="auto"/>
        <w:ind w:firstLine="567"/>
        <w:jc w:val="right"/>
      </w:pPr>
      <w:r w:rsidRPr="00C71321">
        <w:t xml:space="preserve"> </w:t>
      </w:r>
      <w:proofErr w:type="gramStart"/>
      <w:r w:rsidRPr="00C71321">
        <w:t>государственной поддержки, выделенные в качестве гранта</w:t>
      </w:r>
      <w:proofErr w:type="gramEnd"/>
    </w:p>
    <w:p w:rsidR="00136586" w:rsidRPr="00C71321" w:rsidRDefault="00136586" w:rsidP="00136586">
      <w:pPr>
        <w:spacing w:line="264" w:lineRule="auto"/>
        <w:ind w:firstLine="567"/>
        <w:jc w:val="right"/>
      </w:pPr>
      <w:r w:rsidRPr="00C71321">
        <w:t xml:space="preserve"> в соответствии с распоряжением Президента </w:t>
      </w:r>
      <w:proofErr w:type="gramStart"/>
      <w:r w:rsidRPr="00C71321">
        <w:t>Российской</w:t>
      </w:r>
      <w:proofErr w:type="gramEnd"/>
      <w:r w:rsidRPr="00C71321">
        <w:t xml:space="preserve"> </w:t>
      </w:r>
    </w:p>
    <w:p w:rsidR="00136586" w:rsidRPr="00C71321" w:rsidRDefault="00136586" w:rsidP="00136586">
      <w:pPr>
        <w:spacing w:line="264" w:lineRule="auto"/>
        <w:ind w:firstLine="567"/>
        <w:jc w:val="right"/>
      </w:pPr>
      <w:r w:rsidRPr="00C71321">
        <w:t>Федерации от 8 мая 2010 года №300-рп.</w:t>
      </w:r>
    </w:p>
    <w:p w:rsidR="00136586" w:rsidRPr="00C71321" w:rsidRDefault="00136586" w:rsidP="00136586">
      <w:pPr>
        <w:spacing w:line="264" w:lineRule="auto"/>
        <w:ind w:firstLine="567"/>
        <w:jc w:val="both"/>
      </w:pP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Практика применения иппотерапии в России имеет двадцатилетнюю историю. Год от года интерес к методу неуклонно растет в связи с переходом на новую модель реабилитации.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Сегодня в России в основном преобладает медицинская модель инвалидности, которая и определяет методику реабилитационной работы с инвалидом, имеющую патерналистский характер и предлагает лечение, трудотерапию, создание служб, помогающих человеку выжить. Однако все более актуальным становится обращение специалистов к социальной модели реабилитации, которая предполагает, что трудности создаются обществом, не предусматривающим участия во всеобщей деятельности людей с различными ограничениями, требует разработки и внедрения иных методов реабилитации, делающих больший акцент на социально-психологической адаптации и интеграции в общество. Иппотерапия (лечебная верховая езда – ЛВЕ) удовлетворяет требованиям новой социальной модели реабилитации, но доступность ее, к сожалению, ограничена, в том числе дефицитом  информации о методе, что ведет к нехватке специалистов высокого уровня компетентности и снижает качество обслуживания лиц с ограниченными возможностями.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Распространение информации о новых методах реабилитации и поддержки может повысить качество и эффективность многих программ, направленных на реабилитацию детей с нарушением развития.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РОО «Аккорд» регулярно проводит иппотерапевтические занятия для инвалидов и людей, находящихся в трудной жизненной ситуации. Занятия проводятся как на платной, так и на благотворительной основе. С мая 2010 года заключен договор  на оказание услуг иппотерапии (ЛВЕ) для детей из </w:t>
      </w:r>
      <w:proofErr w:type="gramStart"/>
      <w:r w:rsidRPr="00C71321">
        <w:t>СПб ГУ</w:t>
      </w:r>
      <w:proofErr w:type="gramEnd"/>
      <w:r w:rsidRPr="00C71321">
        <w:t xml:space="preserve"> «Центр социальной реабилитации инвалидов и детей-инвалидов Кронштадтского района СПб».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Однако при организации занятий и при зачислении детей на обслуживание мы регулярно сталкиваемся с некорректным представлением о реабилитации с использованием лошади, как среди медиков, так и среди специалистов и родителей.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В РОО «Аккорд» регулярно обращаются родители и специалисты, добровольцы и представители СМИ, в том числе и из других городов, желающие получить более точную информацию о методе иппотерапии (ЛВЕ). Мы регулярно проводим не только практические занятия с клиентами, в том числе и открытые, но и информационные встречи и беседы, как с родителями, так и с руководством и специалистами комплексных центров социального обслуживания населения,  реабилитационных центров, представителей профильных ВУЗов. Многие из них очень заинтересованы во включении иппотерапии (ЛВЕ) в комплексную систему реабилитационных услуг. Множество </w:t>
      </w:r>
      <w:r w:rsidRPr="00C71321">
        <w:lastRenderedPageBreak/>
        <w:t>запросов связаны с невозможностью приобретения справочно-информационной литературы об иппотерапии.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По договоренности с родителями клиентов мы часто приглашаем  заинтересованных специалистов прямо на обычные занятия, предоставляем им возможность не только увидеть и получить необходимые профессиональные комментарии,  но и попробовать себя в качестве клиента, получить практический опыт, позволяющий качественно </w:t>
      </w:r>
      <w:proofErr w:type="spellStart"/>
      <w:r w:rsidRPr="00C71321">
        <w:t>интериоризировать</w:t>
      </w:r>
      <w:proofErr w:type="spellEnd"/>
      <w:r w:rsidRPr="00C71321">
        <w:t xml:space="preserve"> полученные знания и впечатления.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Количество и частота обращений, связанных с недостатком корректной информации об иппотерапии неуклонно растут, что ставит вопрос о необходимости расширения нашей информационно-просветительской работы и переводе ее на качественно новый уровень. Наличие точной и корректной информации о методе, особенностях его применения для различных нозологических и возрастных групп, месте в системе комплексной реабилитации, позволит расширить возможности грамотного и своевременного использования иппотерапии для конкретных детей. И поможет представителям государственных учреждений адекватно взаимодействовать с НКО, предоставляющими иппотерапевтические услуги, что, в конечном итоге, повысит доступность метода и качество обслуживания.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В различных регионах результативность комбинации предоставляемых государством здравоохранительных  и социальных услуг с иппотерапией (ЛВЕ) подтверждается многими примерами, в том числе успешным сотрудничеством Государственного учреждения  Самарской области «Социально-реабилитационный центр «Иппотерапия» с Негосударственным учреждением дополнительного образования «Самарский конноспортивный комплекс». 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Однако в Санкт-Петербурге, как и в большинстве регионов России, несмотря на интерес  специалистов государственных учреждений к иппотерапии, такое взаимодействие с НКО  еще не достаточно налажено и не имеет  регулярной основы.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Выпуск печатных информационных материалов, организация информационных встреч и взаимодействие специалистов по иппотерапии с сотрудниками государственных учреждений могут помочь созданию программ комплексной реабилитации с применением иппотерапии (ЛВЕ) для детей с ограниченными возможностями.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Постановка и осмысление данной проблемы, поиск путей ее решения подтолкнули коллектив РОО «Аккорд» к созданию специализированной  системы мероприятий, направленных на повышение уровня информированности об иппотерапии (лечебной верховой езде) как современном методе реабилитации и поддержки детей с ограниченными возможностями. Таким образом, специалистами РОО «Аккорд» была разработана и успешно реализуется социально-ориентированная информационно-просветительская программа «Доктор Лошадь». Важным достоинством Программы является ее актуальность, востребованность, экономичность, и возможность тиражирования в регионах Российской Федерации. </w:t>
      </w:r>
    </w:p>
    <w:p w:rsidR="00136586" w:rsidRPr="00C71321" w:rsidRDefault="00136586" w:rsidP="00136586">
      <w:pPr>
        <w:spacing w:line="264" w:lineRule="auto"/>
        <w:ind w:firstLine="567"/>
        <w:jc w:val="both"/>
      </w:pPr>
    </w:p>
    <w:p w:rsidR="00136586" w:rsidRPr="00C71321" w:rsidRDefault="00136586" w:rsidP="00136586">
      <w:pPr>
        <w:spacing w:line="264" w:lineRule="auto"/>
        <w:ind w:firstLine="567"/>
      </w:pPr>
      <w:r w:rsidRPr="00C71321">
        <w:t>Основные цели и задачи проекта: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Цель Программы – создание и проведение системы мероприятий, направленных на повышение уровня информированности об иппотерапии (ЛВЕ) как современном методе реабилитации и поддержки детей с ограниченными возможностями для специалистов и руководителей  сферы реабилитации и социальной защиты инвалидов, родителей этих детей, студентов профильных ВУЗов, добровольцев, социально активных граждан, представителей СМИ.</w:t>
      </w:r>
    </w:p>
    <w:p w:rsidR="00136586" w:rsidRPr="00C71321" w:rsidRDefault="00136586" w:rsidP="00136586">
      <w:pPr>
        <w:spacing w:line="264" w:lineRule="auto"/>
        <w:ind w:firstLine="567"/>
        <w:jc w:val="both"/>
      </w:pP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lastRenderedPageBreak/>
        <w:t xml:space="preserve">  Проект ориентирован на следующие целевые группы: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1.</w:t>
      </w:r>
      <w:r w:rsidRPr="00C71321">
        <w:tab/>
        <w:t xml:space="preserve">Специалисты и руководители  сферы реабилитации и социальной защиты и поддержки инвалидов – медики, психологи, социальные работники и педагоги, специалисты ЛФК и АФК, дефектологи, логопеды, представители НКО  и прочие заинтересованные лица.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2.</w:t>
      </w:r>
      <w:r w:rsidRPr="00C71321">
        <w:tab/>
        <w:t>Родители детей-инвалидов.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3.</w:t>
      </w:r>
      <w:r w:rsidRPr="00C71321">
        <w:tab/>
        <w:t>Студенты профильных ВУЗов.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4.</w:t>
      </w:r>
      <w:r w:rsidRPr="00C71321">
        <w:tab/>
        <w:t>Добровольцы, социально активные граждане.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5.</w:t>
      </w:r>
      <w:r w:rsidRPr="00C71321">
        <w:tab/>
        <w:t>Представители СМИ.</w:t>
      </w:r>
    </w:p>
    <w:p w:rsidR="00136586" w:rsidRPr="00C71321" w:rsidRDefault="00136586" w:rsidP="00136586">
      <w:pPr>
        <w:spacing w:line="264" w:lineRule="auto"/>
        <w:ind w:firstLine="567"/>
        <w:jc w:val="both"/>
      </w:pP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Задачи: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1.</w:t>
      </w:r>
      <w:r w:rsidRPr="00C71321">
        <w:tab/>
        <w:t>Разработка и издание информационно-просветительского печатного материала (брошюр для специалистов, буклеты для студентов, для родителей детей с ограниченными возможностями, для добровольцев).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2.</w:t>
      </w:r>
      <w:r w:rsidRPr="00C71321">
        <w:tab/>
        <w:t>Оформление информационных стендов в учреждениях, связанных с реабилитацией и поддержкой инвалидов.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3.</w:t>
      </w:r>
      <w:r w:rsidRPr="00C71321">
        <w:tab/>
        <w:t>Привлечение специалистов в области иппотерапии (ЛВЕ)  для проведения информационных встреч, круглых столов, мастер-классов и показательных занятий.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4.</w:t>
      </w:r>
      <w:r w:rsidRPr="00C71321">
        <w:tab/>
        <w:t>Проведение информационных встреч, круглых столов  и мастер-классов для специалистов государственных реабилитационных, лечебных учреждений, центров социального обслуживания населения и прочих учреждений, работающих  с детьми с ограниченными возможностями,  для студентов вузов  и для родителей детей с ограниченными возможностями.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5.</w:t>
      </w:r>
      <w:r w:rsidRPr="00C71321">
        <w:tab/>
        <w:t>Проведение  показательных занятий.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6.</w:t>
      </w:r>
      <w:r w:rsidRPr="00C71321">
        <w:tab/>
        <w:t>Участие в организации и проведении тематических конференций.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7.</w:t>
      </w:r>
      <w:r w:rsidRPr="00C71321">
        <w:tab/>
        <w:t>Проведение регулярных ежемесячных информационно-просветительских встреч для добровольцев.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8.</w:t>
      </w:r>
      <w:r w:rsidRPr="00C71321">
        <w:tab/>
        <w:t>Размещение анонсов и отчетов о мероприятиях в СМИ, в социальных сетях, на официальном сайте и блоге организации.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Проект способен обеспечить практику и бесценный опыт для студентов государственных ВУЗов в рамках профильных направлений, подготовить базу для последующего сотрудничества с высшими учебными заведениями. Ознакомление будущих специалистов государственного сектора с инновационной методикой стимулирует дальнейшее развитие российской </w:t>
      </w:r>
      <w:proofErr w:type="spellStart"/>
      <w:r w:rsidRPr="00C71321">
        <w:t>иппотерапевтической</w:t>
      </w:r>
      <w:proofErr w:type="spellEnd"/>
      <w:r w:rsidRPr="00C71321">
        <w:t xml:space="preserve"> школы, имеющей все предпосылки к опережению иностранной школы. Данная программа помогает профессиональной самоидентификации и саморазвитию  студентов профильных ВУЗов, что, в свою очередь, в будущем приведет к повышению эффективности реабилитационной работы.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Наша программа также привлекает молодежь к общественно полезной деятельности через информирование об аспектах добровольческого участия в </w:t>
      </w:r>
      <w:proofErr w:type="spellStart"/>
      <w:r w:rsidRPr="00C71321">
        <w:t>иппотерапевтической</w:t>
      </w:r>
      <w:proofErr w:type="spellEnd"/>
      <w:r w:rsidRPr="00C71321">
        <w:t xml:space="preserve"> работе, тем самым содействуя социальной интеграции, повышению толерантности, развитию ответственности, пропаганде здорового образа жизни и, в конечном итоге, формированию полноценного гражданского общества.  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Система мероприятий созданных и проводимых в рамках данной социально-ориентированной просветительской программы значительно повышает уровень информированности об иппотерапии (ЛВЕ) как современном методе реабилитации и поддержки детей с ограниченными возможностями, что, в свою очередь, расширит спектр </w:t>
      </w:r>
      <w:r w:rsidRPr="00C71321">
        <w:lastRenderedPageBreak/>
        <w:t xml:space="preserve">реабилитационных услуг и повысит качество жизни детей с ограниченными возможностями.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Проведение информационных мероприятий, встреч, круглых столов, конференций, показательных занятий, мастер-классов позволяет эффективно информировать все целевые группы об иппотерапии как методе реабилитации и поддержки детей с ограниченными возможностями.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Специалисты многочисленных учреждений приобретают обширную качественную информацию об иппотерапии (ЛВЕ) как методе реабилитационной работы, о ее возможностях и ограничениях, особенностях организации и проведения занятий с различными нозологическими и возрастными группами, помогают создать собственное представление и обогатить свой профессиональный опыт во время проведения показательных занятий.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На проводимых в рамках Программы мероприятиях, специалисты получают информационные печатные материалы, брошюры и буклеты, разработанные и изданные  РОО «Аккорд». Они смогут в дальнейшем использовать их в своей профессиональной деятельности и делиться данной информацией с коллегами.  Это позволит составить адекватное представление о месте иппотерапии в системе комплексной реабилитации.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Студенты ВУЗов получают информацию об иппотерапии (ЛВЕ), позволяющую им сформировать представление о возможности применения метода и определить его место в своей будущей профессиональной  деятельности, а так же - условия для прохождения практики. Получив информацию в печатном виде (информационные буклеты для студентов), у них есть возможность распространить ее в своем окружении. В итоге это поможет профессиональной самоидентификации и саморазвитию студентов, а также широкой  популяризации метода.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Родители получают основную информацию об иппотерапии (ЛВЕ) как современном методе реабилитации и поддержки детей-инвалидов, о показаниях и противопоказаниях, возможностях и ограничениях, и рациональном использовании ее в сочетании с классическими методами реабилитации. Для тех родителей, кто не смог принять участия в основных мероприятиях программы, доступность информации обеспечивается путем размещения информационных плакатов на стендах учреждений, связанных с реабилитацией инвалидов и распространением информационных буклетов для родителей. 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Молодежь привлекается  к добровольческой деятельности в рамках </w:t>
      </w:r>
      <w:proofErr w:type="spellStart"/>
      <w:r w:rsidRPr="00C71321">
        <w:t>иппотерапевтической</w:t>
      </w:r>
      <w:proofErr w:type="spellEnd"/>
      <w:r w:rsidRPr="00C71321">
        <w:t xml:space="preserve"> работы, таким образом, они получают возможность неформального общения с детьми-инвалидами, что благоприятствует взаимной социальной интеграции, формирует толерантность и чувство ответственности. Информационные буклеты для добровольцев распространяются в ходе программы.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Дальнейшее использование печатной продукции представителями основных пяти  целевых групп проекта (специалисты и руководители, родители, студенты, добровольцы, представители СМИ) позволит получить информацию не только непосредственным участникам программы,  но и людям, не участвовавшим напрямую в просветительских мероприятиях. Это пролонгирует эффект нашей деятельности и расширяет аудиторию, повысив таким образом уровень информированности об иппотерапии (ЛВЕ) как современном методе реабилитации и поддержки детей с ограниченными возможностями. 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 xml:space="preserve">В целом система мероприятий программы «Доктор Лошадь»  позволяет привлечь внимание и сориентировать в иппотерапии (ЛВЕ) огромное  количество специалистов и добровольцев, которые  смогут применить полученную информацию  в своей дальнейшей работе.  Результатом программы становится  доступность иппотерапии для  всех, действительно нуждающихся в ней,  что, в свою очередь,  расширит спектр </w:t>
      </w:r>
      <w:r w:rsidRPr="00C71321">
        <w:lastRenderedPageBreak/>
        <w:t>реабилитационных услуг,  повысит количество получателей этой услуги и улучшит качество жизни детей с ограниченными возможностями.</w:t>
      </w:r>
    </w:p>
    <w:p w:rsidR="00136586" w:rsidRPr="00C71321" w:rsidRDefault="00136586" w:rsidP="00136586">
      <w:pPr>
        <w:spacing w:line="264" w:lineRule="auto"/>
        <w:ind w:firstLine="567"/>
        <w:jc w:val="both"/>
      </w:pPr>
      <w:r w:rsidRPr="00C71321">
        <w:t>Опыт реализации программы «Доктор Лошадь» в РОО «Аккорд», ее актуальность и популярность, огромное количество положительных откликов и призывов к проведению Программы в других городах позволяют признать Программу успешной, востребованной, необходимой, и рекомендовать ее к тиражированию в различных регионах России.</w:t>
      </w:r>
    </w:p>
    <w:p w:rsidR="00136586" w:rsidRPr="00C71321" w:rsidRDefault="00136586" w:rsidP="00136586">
      <w:pPr>
        <w:spacing w:line="264" w:lineRule="auto"/>
        <w:ind w:firstLine="567"/>
        <w:jc w:val="both"/>
      </w:pPr>
    </w:p>
    <w:p w:rsidR="002007AD" w:rsidRPr="00C71321" w:rsidRDefault="00136586" w:rsidP="00136586">
      <w:r w:rsidRPr="00C71321">
        <w:br w:type="page"/>
      </w:r>
    </w:p>
    <w:sectPr w:rsidR="002007AD" w:rsidRPr="00C7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A1"/>
    <w:rsid w:val="00136586"/>
    <w:rsid w:val="002007AD"/>
    <w:rsid w:val="004E26A1"/>
    <w:rsid w:val="00A3758D"/>
    <w:rsid w:val="00C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11319</Characters>
  <Application>Microsoft Office Word</Application>
  <DocSecurity>0</DocSecurity>
  <Lines>198</Lines>
  <Paragraphs>48</Paragraphs>
  <ScaleCrop>false</ScaleCrop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2014-01-29T07:50:00Z</dcterms:created>
  <dcterms:modified xsi:type="dcterms:W3CDTF">2014-01-29T09:47:00Z</dcterms:modified>
</cp:coreProperties>
</file>