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9" w:rsidRPr="00733DAD" w:rsidRDefault="00017A59" w:rsidP="00AC2558">
      <w:pPr>
        <w:jc w:val="center"/>
        <w:rPr>
          <w:b/>
        </w:rPr>
      </w:pPr>
      <w:r w:rsidRPr="00733DAD">
        <w:rPr>
          <w:b/>
        </w:rPr>
        <w:t>ФЕНОМЕН ЖИВОТНОГО В РЕАБИЛИТАЦИОННОЙ ДЕЯТЕЛЬНОСТИ ПСИХОЛОГА</w:t>
      </w:r>
    </w:p>
    <w:p w:rsidR="00017A59" w:rsidRPr="00733DAD" w:rsidRDefault="00017A59" w:rsidP="00AC2558">
      <w:pPr>
        <w:ind w:firstLine="709"/>
        <w:jc w:val="center"/>
        <w:rPr>
          <w:i/>
        </w:rPr>
      </w:pPr>
      <w:r w:rsidRPr="00733DAD">
        <w:rPr>
          <w:i/>
        </w:rPr>
        <w:t>Сладкова Н.А., психолог, инструктор по ЛВЕ, директор региональной общественной организации «Центр взаимной интеграции «АККОРД»</w:t>
      </w:r>
      <w:r w:rsidR="00AC2558">
        <w:rPr>
          <w:i/>
        </w:rPr>
        <w:t>, 2009</w:t>
      </w:r>
      <w:bookmarkStart w:id="0" w:name="_GoBack"/>
      <w:bookmarkEnd w:id="0"/>
    </w:p>
    <w:p w:rsidR="00017A59" w:rsidRPr="00733DAD" w:rsidRDefault="00017A59" w:rsidP="00AC2558">
      <w:pPr>
        <w:ind w:firstLine="720"/>
        <w:jc w:val="center"/>
        <w:rPr>
          <w:i/>
        </w:rPr>
      </w:pPr>
    </w:p>
    <w:p w:rsidR="00017A59" w:rsidRPr="00733DAD" w:rsidRDefault="00017A59" w:rsidP="00AC2558">
      <w:pPr>
        <w:ind w:firstLine="720"/>
        <w:jc w:val="both"/>
      </w:pPr>
      <w:r w:rsidRPr="00733DAD">
        <w:t>Обращение к этой теме вызвано необходимостью осмысления растущей  потребности в применении в реабилитационной и психолого-педагогической практике методов, основанных на взаимоотношениях человека и животных. Сейчас эти методики, и иппотерапия в их числе,  очень востребованы. Они бурно развиваются, имеют большую практическую базу, но, к сожалению, теоретическое сопровождение недостаточно. Поэтому, данная работа вызвана, прежде всего, профессиональной необходимостью, и, конечно, внутренней   потребностью осмысления феномена животного в человеческой жизни.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Взаимодействие человека и животных не прекращалось на протяжении всей истории человечества.  Эти отношения перестраивались,  переосмысливались, переоценивались в соответствии с этапами  становления человека и формирования  человеческого общества. </w:t>
      </w:r>
    </w:p>
    <w:p w:rsidR="00017A59" w:rsidRPr="00733DAD" w:rsidRDefault="00017A59" w:rsidP="00AC2558">
      <w:pPr>
        <w:jc w:val="both"/>
      </w:pPr>
      <w:r w:rsidRPr="00733DAD">
        <w:tab/>
        <w:t xml:space="preserve">Современная наука все еще находится в поиске адекватной современности социально-философской концепции понимания исторического развития  социального устройства современного мира с целью найти ответ на вопрос о смысле жизни человека, смысле истории, сущности социального и исторического, месте человека в животном </w:t>
      </w:r>
      <w:proofErr w:type="gramStart"/>
      <w:r w:rsidRPr="00733DAD">
        <w:t>мире</w:t>
      </w:r>
      <w:proofErr w:type="gramEnd"/>
      <w:r w:rsidRPr="00733DAD">
        <w:t xml:space="preserve"> и месте животного в человеке и человеческом мире.</w:t>
      </w:r>
    </w:p>
    <w:p w:rsidR="00017A59" w:rsidRPr="00733DAD" w:rsidRDefault="00017A59" w:rsidP="00AC2558">
      <w:pPr>
        <w:ind w:firstLine="720"/>
        <w:jc w:val="both"/>
      </w:pPr>
      <w:r w:rsidRPr="00733DAD">
        <w:t>Неоднозначность трактовок, неопределенность понимания человеком своего места в историческом и философском контексте, «потерянность» человека в условиях «реальности» современного мира ведет к нарушению целостности представлений человека о мире и о  самом себе. Такого рода  отношения с миром ведут к изменению системы представлений о реальности, человеке, отношениях человека с реальностью, к кризису мировоззрения, краху смыслов, катастрофе духовности.</w:t>
      </w:r>
    </w:p>
    <w:p w:rsidR="00017A59" w:rsidRPr="00733DAD" w:rsidRDefault="00017A59" w:rsidP="00AC2558">
      <w:pPr>
        <w:ind w:firstLine="720"/>
        <w:jc w:val="both"/>
      </w:pPr>
      <w:proofErr w:type="gramStart"/>
      <w:r w:rsidRPr="00733DAD">
        <w:t>По мнению одного из ведущих отечественных специалистов в области социологии,  прогнозирования и футурологии  доктора исторических наук, профессора, академика РАН, Игоря Васильевича Бестужева-Лада, одна из причин кризиса современного общества — распространение городского образа жизни, который пришёл на смену традиционному сельскому во второй половине ХХ века (2002г., встреча с научной общественностью  Ставропольского государственного университета).</w:t>
      </w:r>
      <w:proofErr w:type="gramEnd"/>
    </w:p>
    <w:p w:rsidR="00017A59" w:rsidRPr="00733DAD" w:rsidRDefault="00017A59" w:rsidP="00AC2558">
      <w:pPr>
        <w:ind w:firstLine="720"/>
        <w:jc w:val="both"/>
      </w:pPr>
      <w:r w:rsidRPr="00733DAD">
        <w:t xml:space="preserve">Французский культуролог и философ техники  Жак </w:t>
      </w:r>
      <w:proofErr w:type="spellStart"/>
      <w:r w:rsidRPr="00733DAD">
        <w:t>Эллюль</w:t>
      </w:r>
      <w:proofErr w:type="spellEnd"/>
      <w:r w:rsidRPr="00733DAD">
        <w:t xml:space="preserve"> [11, стр.147-148] отмечает, в частности, негативное влияние Техники на современное общество. Понятие «Техника», или «феномен техники» автор определяет не как «технические операции» (в предметно-содержательном смысле, как-то  традиционная, в том числе ремесленная техника). «Техника» рассматривается  как «совокупность  рационально выработанных методов, обладающих (на данной стадии развития) абсолютной эффективностью в каждой области человеческой деятельности».  Жак </w:t>
      </w:r>
      <w:proofErr w:type="spellStart"/>
      <w:r w:rsidRPr="00733DAD">
        <w:t>Эллюль</w:t>
      </w:r>
      <w:proofErr w:type="spellEnd"/>
      <w:r w:rsidRPr="00733DAD">
        <w:t xml:space="preserve"> говорит о том, что «Техника сама становится средой в самом полном смысле этого слова. Техника окружает нас… Природа оказалась демонтирована, дезинтегрирована науками и техникой: техника составила целостную среду обитания, внутри которой человек живет, чувствует, мыслит, приобретает опыт</w:t>
      </w:r>
      <w:proofErr w:type="gramStart"/>
      <w:r w:rsidRPr="00733DAD">
        <w:t>… И</w:t>
      </w:r>
      <w:proofErr w:type="gramEnd"/>
      <w:r w:rsidRPr="00733DAD">
        <w:t xml:space="preserve">менно техника есть теперь «данность» без всяких определений…, она навязывает себя просто тем, что существует».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Итак, собственный мир человека, созданная им искусственная среда обитания и сам способ существования человека в современном мире провоцирует множество проблем. </w:t>
      </w:r>
      <w:proofErr w:type="spellStart"/>
      <w:r w:rsidRPr="00733DAD">
        <w:t>Социологизация</w:t>
      </w:r>
      <w:proofErr w:type="spellEnd"/>
      <w:r w:rsidRPr="00733DAD">
        <w:t xml:space="preserve"> человеческого индивида, коммерциализация всех аспектов человеческих отношений, чрезмерная политизация  общественной жизни приводят к дефициту духовной жизни,  кризису человечности, утрате любви, снижению и деформации творческой энергии.</w:t>
      </w:r>
    </w:p>
    <w:p w:rsidR="00017A59" w:rsidRPr="00733DAD" w:rsidRDefault="00017A59" w:rsidP="00AC2558">
      <w:pPr>
        <w:ind w:firstLine="720"/>
        <w:jc w:val="both"/>
      </w:pPr>
      <w:r w:rsidRPr="00733DAD">
        <w:lastRenderedPageBreak/>
        <w:t xml:space="preserve">Все более теряющий всякую человечность мир вынуждает испытывать все более глубокую неудовлетворенность собой, зачастую приводит к отказу от самого себя, к потере индивидуальности. Таким образом, человек утрачивает свою подлинную сущность, пребывает в постоянном разладе с самим собой. Он вынужден носить «маску», которую должен менять в зависимости от ситуации и людей, с которыми он общается.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Помимо вышеназванных проблем человечество испытывает постоянный гнет неблагополучной экологической обстановки. Развитие промышленности и транспорта, энергетики, индустриализация сельского хозяйства привели к тому, что антропогенное воздействие на окружающую среду резко возросло и приняло катастрофический характер. Среда обитания человека все больше «загрязняется» шумом, электромагнитными полями, радиоактивными излучениями.  В результате ухудшается здоровье населения. </w:t>
      </w:r>
    </w:p>
    <w:p w:rsidR="00017A59" w:rsidRPr="00733DAD" w:rsidRDefault="00017A59" w:rsidP="00AC2558">
      <w:pPr>
        <w:ind w:firstLine="720"/>
        <w:jc w:val="both"/>
      </w:pPr>
      <w:r w:rsidRPr="00733DAD">
        <w:t>К причинам снижения уровня здоровья населения можно отнести так же локальные экологические катастрофы, войны, высокий уровень бытового, транспортного  и производственного травматизма, отягощенную наследственность. Недостаточное обеспечение медицинским обслуживанием, непопулярность здорового образа жизни усугубляют проблему.</w:t>
      </w:r>
    </w:p>
    <w:p w:rsidR="00017A59" w:rsidRPr="00733DAD" w:rsidRDefault="00017A59" w:rsidP="00AC2558">
      <w:pPr>
        <w:ind w:firstLine="720"/>
        <w:jc w:val="both"/>
      </w:pPr>
      <w:r w:rsidRPr="00733DAD">
        <w:t>Все большее количество людей нуждается в реабилитации, психологическом сопровождении и принятии нового, здорового образа жизни.</w:t>
      </w:r>
    </w:p>
    <w:p w:rsidR="00017A59" w:rsidRPr="00733DAD" w:rsidRDefault="00017A59" w:rsidP="00AC2558">
      <w:pPr>
        <w:ind w:firstLine="708"/>
        <w:jc w:val="both"/>
      </w:pPr>
      <w:r w:rsidRPr="00733DAD">
        <w:t xml:space="preserve">Все большее число людей испытывают ограничения жизнедеятельности в той или иной степени, и обращается за помощью к профессионалам. Предлагаемые же реабилитационные мероприятия не всегда бывают результативны.  Делу реабилитации и </w:t>
      </w:r>
      <w:proofErr w:type="spellStart"/>
      <w:r w:rsidRPr="00733DAD">
        <w:t>реинтеграции</w:t>
      </w:r>
      <w:proofErr w:type="spellEnd"/>
      <w:r w:rsidRPr="00733DAD">
        <w:t xml:space="preserve"> нуждающегося человека  в обычную жизнь служат специалисты различных профилей. Однако обычная, повседневная жизнь человека (инвалида) в промежутке между реабилитационными мероприятиями, оставляет его наедине с собой и своими проблемами, что, несомненно, снижает и эффект от пройденных этапов реабилитации. </w:t>
      </w:r>
    </w:p>
    <w:p w:rsidR="00017A59" w:rsidRPr="00733DAD" w:rsidRDefault="00017A59" w:rsidP="00AC2558">
      <w:pPr>
        <w:ind w:firstLine="708"/>
        <w:jc w:val="both"/>
      </w:pPr>
      <w:r w:rsidRPr="00733DAD">
        <w:t xml:space="preserve">Актуальная потребность сегодняшнего дня - развитие и широкое внедрение в реабилитационную практику методов, которые позволили бы сделать процесс реабилитации не столько специально организованным плановым мероприятием, сколько </w:t>
      </w:r>
      <w:r w:rsidRPr="00733DAD">
        <w:rPr>
          <w:b/>
        </w:rPr>
        <w:t>образом жизни</w:t>
      </w:r>
      <w:r w:rsidRPr="00733DAD">
        <w:t>, способом не столько существования, сколько саморазвития, самореализации. Иппотерапия – как нельзя лучше отвечает этой потребности.</w:t>
      </w:r>
    </w:p>
    <w:p w:rsidR="00017A59" w:rsidRPr="00733DAD" w:rsidRDefault="00017A59" w:rsidP="00AC2558">
      <w:pPr>
        <w:ind w:firstLine="708"/>
        <w:jc w:val="both"/>
      </w:pPr>
      <w:r w:rsidRPr="00733DAD">
        <w:t>Ведь, при традиционном реабилитационном подходе, оставаясь в рамках узкой специализации, каждый профессионал занимается «своей» частью процесса. Человек, как при конвейерной сборке,  «переходит» из рук одного специалиста к другому. Зачастую, этот процесс разбросан не только по реабилитационным направлениям, но и территориально, и во времени. Медики, педагоги, психологи, физиотерапевты, коррекционные специалисты, социальные работники делают свою часть работы. Каким бы эффективным по отношению к заболеванию не был  процесс, подобное воздействие всегда остается несколько «однобоким». Специалист «работает» с какой-то частью личности, не имея возможности обращаться к пациенту (клиенту) как к целостной личности, во всем многообразии ее проявлений. В иппотерапии же  психолог получает возможность работать не столько с дефектом или диагнозом, сколько с личностью человека,  а специалисты различных реабилитационных сфер подключаются к занятиям по мере необходимости, не нарушая привычного ритма занятий, образа жизни.</w:t>
      </w:r>
    </w:p>
    <w:p w:rsidR="00017A59" w:rsidRPr="00733DAD" w:rsidRDefault="00017A59" w:rsidP="00AC2558">
      <w:pPr>
        <w:ind w:firstLine="708"/>
        <w:jc w:val="both"/>
      </w:pPr>
      <w:r w:rsidRPr="00733DAD">
        <w:t>Доктор психологических наук  Л.А. Петровская [1], рассуждая о проблемах, сложившихся в стране в процессе становления системы практического психологического обслуживания населения,  говорит о своеобразной ситуации «несоответствия между развитием отечественной психологии в традиционном академическом исследовательском ключе и актуальными запросами практики на «психологическую технологию».</w:t>
      </w:r>
    </w:p>
    <w:p w:rsidR="00017A59" w:rsidRPr="00733DAD" w:rsidRDefault="00017A59" w:rsidP="00AC2558">
      <w:pPr>
        <w:ind w:firstLine="708"/>
        <w:jc w:val="both"/>
      </w:pPr>
      <w:r w:rsidRPr="00733DAD">
        <w:t xml:space="preserve">Имеется  в виду, что из-за отсутствия единой картины человека в современной психологии, психолог-исследователь обычно локализует объект своего внимания, интереса, о  чем мы можем судить даже по  обозначению классических психологических </w:t>
      </w:r>
      <w:r w:rsidRPr="00733DAD">
        <w:lastRenderedPageBreak/>
        <w:t>направлений — глубинная психология, когнитивная психология, поведенческий подход и т. д.</w:t>
      </w:r>
    </w:p>
    <w:p w:rsidR="00017A59" w:rsidRPr="00733DAD" w:rsidRDefault="00017A59" w:rsidP="00AC2558">
      <w:pPr>
        <w:ind w:firstLine="708"/>
        <w:jc w:val="both"/>
      </w:pPr>
      <w:r w:rsidRPr="00733DAD">
        <w:t xml:space="preserve">То есть в каждой традиции вырабатывается свой «монистический подход» к построению программ психологического воздействия, его принципов и технологии. «Под монизмом мы имеем в виду и сосредоточение внимания преимущественно на одной сфере психологической реальности, и следование одному исходному принципу. В результате человек как единая психологическая реальность оказывается как бы поделенным между различными психологическими ориентациями, в ведении и компетенции которых находятся разные виды этой реальности: поведение - у </w:t>
      </w:r>
      <w:proofErr w:type="spellStart"/>
      <w:r w:rsidRPr="00733DAD">
        <w:t>бихевиористов</w:t>
      </w:r>
      <w:proofErr w:type="spellEnd"/>
      <w:r w:rsidRPr="00733DAD">
        <w:t xml:space="preserve">, ментальные образования у </w:t>
      </w:r>
      <w:proofErr w:type="spellStart"/>
      <w:r w:rsidRPr="00733DAD">
        <w:t>когнитивистов</w:t>
      </w:r>
      <w:proofErr w:type="spellEnd"/>
      <w:r w:rsidRPr="00733DAD">
        <w:t>, экзистенциальные ценности - у гуманистических психологов и т.п.» [1, стр.8].</w:t>
      </w:r>
    </w:p>
    <w:p w:rsidR="00017A59" w:rsidRPr="00733DAD" w:rsidRDefault="00017A59" w:rsidP="00AC2558">
      <w:pPr>
        <w:ind w:firstLine="708"/>
        <w:jc w:val="both"/>
      </w:pPr>
      <w:r w:rsidRPr="00733DAD">
        <w:t xml:space="preserve">В рамках же оказания реальной психологической помощи психолог видит человека  «целостно, в единстве своего поведения, </w:t>
      </w:r>
      <w:proofErr w:type="spellStart"/>
      <w:r w:rsidRPr="00733DAD">
        <w:t>когниций</w:t>
      </w:r>
      <w:proofErr w:type="spellEnd"/>
      <w:r w:rsidRPr="00733DAD">
        <w:t>, мотивации и т.д.».  Отмечается, что это предъявляет особые требования к психологической компетентности практика. Он уже не может ограничиться строгими рамками одного подхода. «И, дело отнюдь не в методологической беспринципности. Психолог здесь объективно нуждается в задействовании комплекса подходов и средств. Возможный выход — в обращении ко всему накопленному, но достаточно разрозненному потенциалу» [1, стр.9]. Она предостерегает от ошибочной позиции «будто какой-либо из методов может абстрактно рассматриваться в качестве лучшего, единственного либо всеохватывающего». И, конечно, иппотерапия так же не может стать «панацеей», служить доминирующим реабилитационным воздействием.</w:t>
      </w:r>
    </w:p>
    <w:p w:rsidR="00017A59" w:rsidRPr="00733DAD" w:rsidRDefault="00017A59" w:rsidP="00AC2558">
      <w:pPr>
        <w:ind w:firstLine="708"/>
        <w:jc w:val="both"/>
      </w:pPr>
      <w:r w:rsidRPr="00733DAD">
        <w:t xml:space="preserve">Вообще проблема установления соразмерности и  определения границ продуктивного использования того или иного метода воздействия - «вопрос весьма непростой и, естественно, не чисто методический. </w:t>
      </w:r>
      <w:proofErr w:type="gramStart"/>
      <w:r w:rsidRPr="00733DAD">
        <w:t>Он с необходимостью сопрягается с мировоззренческой позицией специалиста и в широком смысле слова, когда речь идет о философской ориентации, и в более узком — о специальной, в нашем случае психологической, направленности» [1, стр.9].</w:t>
      </w:r>
      <w:proofErr w:type="gramEnd"/>
      <w:r w:rsidRPr="00733DAD">
        <w:t xml:space="preserve"> По мнению Петровской Л.А. «выбор адекватного метода или сочетания методов — это в большой мере и дело, так сказать, личного вкуса, опоры на непосредственный собственный опыт».  И, в ситуации оказания психологической помощи, «многое определяется потенциалом личностных возможностей конкретного специалиста, … его собственной зоной развития». Ситуацию, в которой, со  своей стороны, оказывается специалист, Петровская описывает так: «конечно, перед специалистом встает задача интеграции заимствуемых и, возможно, самостоятельно изобретаемых средств в некую целостность, кстати, не обязательно непротиворечивую. Эта большая работа может выполняться стихийно, на эмпирическом уровне. Однако, наверное, лучше для дела, если она происходит не только исподволь, не вполне осознанно, но и рефлексируется самим специалистом-психологом, профессионально прилагающим к этому усилия». Думается, что психолог, использующий в своей работе взаимоотношения и взаимодействие человека и животного, особенно нуждается в профессиональной  рефлексии и расширении потенциала собственных возможностей.</w:t>
      </w:r>
    </w:p>
    <w:p w:rsidR="00017A59" w:rsidRPr="00733DAD" w:rsidRDefault="00017A59" w:rsidP="00AC2558">
      <w:pPr>
        <w:ind w:firstLine="708"/>
        <w:jc w:val="both"/>
        <w:rPr>
          <w:i/>
        </w:rPr>
      </w:pPr>
      <w:r w:rsidRPr="00733DAD">
        <w:t xml:space="preserve">Проведя обзор литературы [2-10], можно подытожить, что рассмотрение проблемы человека и животного (культурного и биологического) в  историческом контексте оказалось для нас очень важным, так как  различия в понимании этого вопроса наглядно проиллюстрировали нам всю «зыбкость»  окончательных выводов. Весь спектр традиционных способов и подходов к интерпретации феноменов культуры при помощи биологических категорий или попытки выведения их за скобки в период только двадцатого века, по мнению </w:t>
      </w:r>
      <w:proofErr w:type="spellStart"/>
      <w:r w:rsidRPr="00733DAD">
        <w:t>Р.Смита</w:t>
      </w:r>
      <w:proofErr w:type="spellEnd"/>
      <w:r w:rsidRPr="00733DAD">
        <w:t xml:space="preserve"> «напоминает колебания маятника от одного полюса к другому»  [2].</w:t>
      </w:r>
    </w:p>
    <w:p w:rsidR="00017A59" w:rsidRPr="00733DAD" w:rsidRDefault="00017A59" w:rsidP="00AC2558">
      <w:pPr>
        <w:jc w:val="both"/>
      </w:pPr>
      <w:r w:rsidRPr="00733DAD">
        <w:tab/>
        <w:t xml:space="preserve">Даже изучение животных всегда получало какой-либо культурный и политический контекст. Человечество меняло свои взгляды и предпочтения со скоростью, сбивающей с толку даже представителей одного и того же поколения, жителей одного века. </w:t>
      </w:r>
    </w:p>
    <w:p w:rsidR="00017A59" w:rsidRPr="00733DAD" w:rsidRDefault="00017A59" w:rsidP="00AC2558">
      <w:pPr>
        <w:jc w:val="both"/>
      </w:pPr>
      <w:r w:rsidRPr="00733DAD">
        <w:lastRenderedPageBreak/>
        <w:tab/>
        <w:t xml:space="preserve">Понимание человеческого и животного остается задачей, подлежащей решению каждым человеком. Здесь не удается «спрятаться» за современную научную парадигму. Проблема прорабатывается и проживается каждым человеком по-своему. Мы можем лишь присоединиться к выводу Смита: «… даже если у человека есть какие-то биологические константы, все равно в каждом отдельном случае мы имеем дело с конкретными людьми, чья природа получает выражение только через определенные культурные формы».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Что же касается пресловутого осознания человеком двойственности своей природы, то, нельзя не согласиться с мнением Маркова Б.В. [5], что именно «двойная детерминация человека задает динамическое напряжение питающее культуру». А осознание двойственности своей природы, автор называет  «фундаментальным событием в жизни человека». Важно для нас замечание автора по поводу односторонней ориентации на научно-технический прогресс, приведшей к опасности разрушения природной основы культуры. Но не менее важным недостатком выделяет автор противопоставление чувственного и рационального, доходящее иногда до того, что сфера эмоционального размещается как бы вне культуры. Чувственность считается данной от природы и подлежащей исключительно подавлению на основе рациональности.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Замечания по поводу противопоставления  чувственного и рационального как «недостатка»  особенно важны для нас в контексте использования реабилитационных техник с участием животных. Ведь одна из задач этих техник – именно задача интеграции рациональных и чувственных сфер клиента. А так же предоставление возможности проявления эмоциональности социально приемлемым способом. Марков Б.В. рассуждает о том, что сегодня человек уже не может непосредственно разряжать напор страстей и поэтому возникает сильное напряжение между его внутренним Я и теми требованиями, которым он вынужден подчиняться. Общество пошло по пути изобретения разного рода компенсаторных способов разрядки: спортивные зрелища, дискотеки и т.п., но они не освобождают человека от беспокойства и заставляют его прибегать </w:t>
      </w:r>
      <w:proofErr w:type="gramStart"/>
      <w:r w:rsidRPr="00733DAD">
        <w:t>к</w:t>
      </w:r>
      <w:proofErr w:type="gramEnd"/>
      <w:r w:rsidRPr="00733DAD">
        <w:t xml:space="preserve"> </w:t>
      </w:r>
      <w:proofErr w:type="gramStart"/>
      <w:r w:rsidRPr="00733DAD">
        <w:t>разного</w:t>
      </w:r>
      <w:proofErr w:type="gramEnd"/>
      <w:r w:rsidRPr="00733DAD">
        <w:t xml:space="preserve"> рода наркотикам, стимулирующим искусственные желания. «Поэтому создание эффективных моделей, цивилизация нашего психического аппарата остается одной из главных проблем современной культуры» [5].</w:t>
      </w:r>
    </w:p>
    <w:p w:rsidR="00017A59" w:rsidRPr="00733DAD" w:rsidRDefault="00017A59" w:rsidP="00AC2558">
      <w:pPr>
        <w:jc w:val="both"/>
      </w:pPr>
      <w:r w:rsidRPr="00733DAD">
        <w:tab/>
        <w:t xml:space="preserve">Проблема осознания и принятия человеком своей телесности, возникающая в процессе реабилитационной практики, обращает внимание на проблему телесности вообще. Использование животных (например, лошади) в работе с клиентами отсылает нас к философии и методологии </w:t>
      </w:r>
      <w:proofErr w:type="spellStart"/>
      <w:r w:rsidRPr="00733DAD">
        <w:t>телесноориентированных</w:t>
      </w:r>
      <w:proofErr w:type="spellEnd"/>
      <w:r w:rsidRPr="00733DAD">
        <w:t xml:space="preserve"> практик. Их востребованность может служить оценочным критерием состояния человека вообще и его телесности в частности. В психологической практике часто приходится сталкиваться с непринятием человеком своей телесности – акцентирование на рациональности или духовности, вытеснение телесных желаний и влечений рождают множество глубоких проблем. Даже ситуации демонстративного повышенного внимания к телесности (культ тела и здорового образа жизни, чрезмерное увлечение диетами, фитнесом,  эстетической хирургией и т.д.) зачастую лишь подчеркивают степень непринятия собственной телесности, и являются как бы «обратной стороной медали».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В тоже время, любая психологическая проблема непременно получает свое отражение на телесном уровне. Непринятие себя, неуверенность, быстрая истощаемость в стрессовых ситуациях, трудности в построении контакта с другими людьми – все это проявляется в теле специфическим сочетанием мышечных и костных фиксаций, напряжений, болей, особенностей дыхания и чувствительности.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 Понятно, что </w:t>
      </w:r>
      <w:proofErr w:type="spellStart"/>
      <w:r w:rsidRPr="00733DAD">
        <w:t>телесноориентированные</w:t>
      </w:r>
      <w:proofErr w:type="spellEnd"/>
      <w:r w:rsidRPr="00733DAD">
        <w:t xml:space="preserve"> техники сейчас очень востребованы. Ведь они способствуют расслаблению, пробуждению чувствительности, нормализации взаимоотношений тела и сознания.   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Техники, позволяющие работать и с телом, и с эмоциями, создают контекст исцеления, направленный в равной степени, как к физическим, так и к эмоциональным </w:t>
      </w:r>
      <w:r w:rsidRPr="00733DAD">
        <w:lastRenderedPageBreak/>
        <w:t xml:space="preserve">аспектам жизни. </w:t>
      </w:r>
      <w:proofErr w:type="spellStart"/>
      <w:r w:rsidRPr="00733DAD">
        <w:t>Зоотерапия</w:t>
      </w:r>
      <w:proofErr w:type="spellEnd"/>
      <w:r w:rsidRPr="00733DAD">
        <w:t xml:space="preserve"> (иппотерапия, в частности), могут использоваться именно в этом ключе, чем и объясняется большая востребованность этого метода.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Но </w:t>
      </w:r>
      <w:proofErr w:type="spellStart"/>
      <w:r w:rsidRPr="00733DAD">
        <w:t>зоотерапия</w:t>
      </w:r>
      <w:proofErr w:type="spellEnd"/>
      <w:r w:rsidRPr="00733DAD">
        <w:t xml:space="preserve"> вообще, и иппотерапия в частности, ставят перед специалистом и этическую проблему использования человеком животных [7, 8]. Животное в человеческой жизни – вообще серьезная проблема на всех уровнях человеческой жизни. Начиная с бытовой – условия содержания и ритм нашей жизни делают животных заложниками нашей любви. Проблема  эта достаточно сложна, объемна и многогранна.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Философское осмысление </w:t>
      </w:r>
      <w:proofErr w:type="spellStart"/>
      <w:r w:rsidRPr="00733DAD">
        <w:t>Пигрова</w:t>
      </w:r>
      <w:proofErr w:type="spellEnd"/>
      <w:r w:rsidRPr="00733DAD">
        <w:t xml:space="preserve"> К.С. намечает нам путь к пониманию места животного в нашей жизни [4]. Его классификация животных по принципу присутствия (использования) в человеческой жизни помогает нам предпринять попытку такого осмысления.</w:t>
      </w:r>
    </w:p>
    <w:p w:rsidR="00017A59" w:rsidRPr="00733DAD" w:rsidRDefault="00017A59" w:rsidP="00AC2558">
      <w:pPr>
        <w:ind w:firstLine="720"/>
        <w:jc w:val="both"/>
      </w:pPr>
      <w:r w:rsidRPr="00733DAD">
        <w:t>Предложенные автором три парадигмы понимания человеческого тела, соответствующие и трем типам отношения к</w:t>
      </w:r>
      <w:proofErr w:type="gramStart"/>
      <w:r w:rsidRPr="00733DAD">
        <w:t xml:space="preserve"> Д</w:t>
      </w:r>
      <w:proofErr w:type="gramEnd"/>
      <w:r w:rsidRPr="00733DAD">
        <w:t xml:space="preserve">ругому, открывают для обозрения весь горизонт взаимоотношений. Предполагаемый путь развития взаимоотношений с животным в духе </w:t>
      </w:r>
      <w:proofErr w:type="spellStart"/>
      <w:r w:rsidRPr="00733DAD">
        <w:t>патристической</w:t>
      </w:r>
      <w:proofErr w:type="spellEnd"/>
      <w:r w:rsidRPr="00733DAD">
        <w:t xml:space="preserve"> парадигмы вселяет надежду в  сердца читателей.</w:t>
      </w:r>
    </w:p>
    <w:p w:rsidR="00017A59" w:rsidRPr="00733DAD" w:rsidRDefault="00017A59" w:rsidP="00AC2558">
      <w:pPr>
        <w:ind w:firstLine="720"/>
        <w:jc w:val="both"/>
      </w:pPr>
      <w:r w:rsidRPr="00733DAD">
        <w:t>Вообще, проблема</w:t>
      </w:r>
      <w:proofErr w:type="gramStart"/>
      <w:r w:rsidRPr="00733DAD">
        <w:t xml:space="preserve"> Д</w:t>
      </w:r>
      <w:proofErr w:type="gramEnd"/>
      <w:r w:rsidRPr="00733DAD">
        <w:t xml:space="preserve">ругого – проблема не оставляющая  на определенном  жизненном этапе никого равнодушным. Встреча </w:t>
      </w:r>
      <w:proofErr w:type="gramStart"/>
      <w:r w:rsidRPr="00733DAD">
        <w:t>с</w:t>
      </w:r>
      <w:proofErr w:type="gramEnd"/>
      <w:r w:rsidRPr="00733DAD">
        <w:t xml:space="preserve"> </w:t>
      </w:r>
      <w:proofErr w:type="gramStart"/>
      <w:r w:rsidRPr="00733DAD">
        <w:t>Другим</w:t>
      </w:r>
      <w:proofErr w:type="gramEnd"/>
      <w:r w:rsidRPr="00733DAD">
        <w:t>, встреча с Другим в животном, с Животным в себе,  с собой в животном – все это этапы самопознания [4, 6, 9].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Не остается без внимания эта тема и в мировой художественной литературе. Рассмотрим фрагменты повести Милана </w:t>
      </w:r>
      <w:proofErr w:type="spellStart"/>
      <w:r w:rsidRPr="00733DAD">
        <w:t>Кундеры</w:t>
      </w:r>
      <w:proofErr w:type="spellEnd"/>
      <w:r w:rsidRPr="00733DAD">
        <w:t xml:space="preserve"> (</w:t>
      </w:r>
      <w:smartTag w:uri="urn:schemas-microsoft-com:office:smarttags" w:element="metricconverter">
        <w:smartTagPr>
          <w:attr w:name="ProductID" w:val="1984 г"/>
        </w:smartTagPr>
        <w:r w:rsidRPr="00733DAD">
          <w:t>1984 г</w:t>
        </w:r>
      </w:smartTag>
      <w:r w:rsidRPr="00733DAD">
        <w:t xml:space="preserve">.) «Невыносимая легкость бытия» [10], продолжающие нашу тему. Взаимоотношения человеческого, животного, и времени автор дает нам не только понять,  но и прочувствовать на примере собаки главных героев. Собака женского рода, названа благодаря цепи «случайностей» мужским именем Каренин. Уловка автора, придуманная, чтобы не столкнуться с проблемой </w:t>
      </w:r>
      <w:proofErr w:type="spellStart"/>
      <w:r w:rsidRPr="00733DAD">
        <w:t>дуальности</w:t>
      </w:r>
      <w:proofErr w:type="spellEnd"/>
      <w:r w:rsidRPr="00733DAD">
        <w:t xml:space="preserve"> в плоскости «мужское - женское», и ограничиться  проблемой «человек - животное». Итак, «Собачье время не движется по </w:t>
      </w:r>
      <w:proofErr w:type="gramStart"/>
      <w:r w:rsidRPr="00733DAD">
        <w:t>прямой</w:t>
      </w:r>
      <w:proofErr w:type="gramEnd"/>
      <w:r w:rsidRPr="00733DAD">
        <w:t>, все дальше и дальше вперед, от одного события к другому. Оно совершается по кругу, подобно времени часовых стрелок, что также не бегут безрассудно куда-то вперед, а вращаются по циферблату, изо дня в день по той же дорожке» [10, стр. 84]. Вообще, автор уделяет огромное значение животным и природе в своем романе. Он указывает на «</w:t>
      </w:r>
      <w:proofErr w:type="spellStart"/>
      <w:r w:rsidRPr="00733DAD">
        <w:t>райскость</w:t>
      </w:r>
      <w:proofErr w:type="spellEnd"/>
      <w:r w:rsidRPr="00733DAD">
        <w:t xml:space="preserve">» животных и природы. Вот  фрагмент: «Почему для Терезы так важно слово «идиллия»? Воспитанные на мифологии Ветхого Завета, мы могли бы сказать, что идиллия есть образ, который сохранился в нас как воспоминание о Рае: жизнь в Раю не походила на бег по прямой, что ведет нас </w:t>
      </w:r>
      <w:proofErr w:type="gramStart"/>
      <w:r w:rsidRPr="00733DAD">
        <w:t>в</w:t>
      </w:r>
      <w:proofErr w:type="gramEnd"/>
      <w:r w:rsidRPr="00733DAD">
        <w:t xml:space="preserve"> неведомое, она не была приключением. Она двигалась по кругу среди знакомых вещей. Ее однообразие было не скукой, а счастьем». Далее </w:t>
      </w:r>
      <w:proofErr w:type="spellStart"/>
      <w:r w:rsidRPr="00733DAD">
        <w:t>Кундера</w:t>
      </w:r>
      <w:proofErr w:type="spellEnd"/>
      <w:r w:rsidRPr="00733DAD">
        <w:t xml:space="preserve"> пишет: «… в Раю человек еще не был человеком. Точнее сказать: человек еще не был выброшен на дорогу человека. Мы же давно выброшены на нее и летим сквозь пустоту времени, совершаемого </w:t>
      </w:r>
      <w:proofErr w:type="gramStart"/>
      <w:r w:rsidRPr="00733DAD">
        <w:t>по</w:t>
      </w:r>
      <w:proofErr w:type="gramEnd"/>
      <w:r w:rsidRPr="00733DAD">
        <w:t xml:space="preserve"> прямой. …Тоска по Раю – это мечта человека  не быть человеком». Ведь «…  самое главное: ни один человек не может принести другому дар идиллии. Это под силу только животному, благо оно не было изгнано из Рая. Любовь между человеком и собакой – идиллическая любовь. В ней нет конфликтов, душераздирающих сцен, в ней нет развития... Человеческое время не обращается по кругу, а бежит </w:t>
      </w:r>
      <w:proofErr w:type="gramStart"/>
      <w:r w:rsidRPr="00733DAD">
        <w:t>по</w:t>
      </w:r>
      <w:proofErr w:type="gramEnd"/>
      <w:r w:rsidRPr="00733DAD">
        <w:t xml:space="preserve"> прямой вперед. И в этом причина, по которой человек не может быть счастлив, ибо счастье есть жажда повторения. Да, счастье – жажда повторения, говорит себе Тереза»[10, стр. 329].</w:t>
      </w:r>
    </w:p>
    <w:p w:rsidR="00017A59" w:rsidRPr="00733DAD" w:rsidRDefault="00017A59" w:rsidP="00AC2558">
      <w:pPr>
        <w:ind w:firstLine="720"/>
        <w:jc w:val="both"/>
      </w:pPr>
      <w:r w:rsidRPr="00733DAD">
        <w:t>Не эта ли тяга к «</w:t>
      </w:r>
      <w:proofErr w:type="spellStart"/>
      <w:r w:rsidRPr="00733DAD">
        <w:t>райскости</w:t>
      </w:r>
      <w:proofErr w:type="spellEnd"/>
      <w:r w:rsidRPr="00733DAD">
        <w:t>» животного мира и природы, не эта ли жажда повторений  в нелинейности животного времени и мечта «не быть человеком», заставляют неприспособленных горожан  осваивать свои «сотки», захламлять квартиры рассадой, заводить домашних питомцев, и обращаться к реабилитационным методам, основанным на влиянии животных?</w:t>
      </w:r>
    </w:p>
    <w:p w:rsidR="00017A59" w:rsidRPr="00733DAD" w:rsidRDefault="00017A59" w:rsidP="00AC2558">
      <w:pPr>
        <w:ind w:firstLine="720"/>
        <w:jc w:val="both"/>
      </w:pPr>
      <w:r w:rsidRPr="00733DAD">
        <w:t xml:space="preserve">Да, наверное, </w:t>
      </w:r>
      <w:proofErr w:type="spellStart"/>
      <w:r w:rsidRPr="00733DAD">
        <w:t>Кундера</w:t>
      </w:r>
      <w:proofErr w:type="spellEnd"/>
      <w:r w:rsidRPr="00733DAD">
        <w:t xml:space="preserve"> прав. Возможно, именно за повторением и тянется человек к животному. Ведь повторяемость, структурированность, цикличность – вот важные терапевтические факторы, неизменно упоминаемые специалистами, когда речь идет об </w:t>
      </w:r>
      <w:r w:rsidRPr="00733DAD">
        <w:lastRenderedPageBreak/>
        <w:t>использовании иппотерапии как реабилитационной методики для людей с особенностями психофизического развития. Именно этим обусловлен феномен Животного и рост потребности в применении в реабилитационной и психолого-педагогической практике методов, основанных на взаимоотношениях человека и животных.</w:t>
      </w:r>
    </w:p>
    <w:p w:rsidR="00017A59" w:rsidRPr="00733DAD" w:rsidRDefault="00017A59" w:rsidP="00AC2558">
      <w:pPr>
        <w:ind w:firstLine="720"/>
        <w:jc w:val="both"/>
      </w:pPr>
    </w:p>
    <w:p w:rsidR="00017A59" w:rsidRPr="00733DAD" w:rsidRDefault="00017A59" w:rsidP="00AC2558">
      <w:pPr>
        <w:ind w:firstLine="720"/>
        <w:jc w:val="both"/>
      </w:pPr>
    </w:p>
    <w:p w:rsidR="00017A59" w:rsidRDefault="00017A59" w:rsidP="00AC2558">
      <w:pPr>
        <w:ind w:left="360"/>
        <w:jc w:val="both"/>
        <w:rPr>
          <w:b/>
        </w:rPr>
      </w:pPr>
    </w:p>
    <w:p w:rsidR="00017A59" w:rsidRPr="00733DAD" w:rsidRDefault="00017A59" w:rsidP="00AC2558">
      <w:pPr>
        <w:ind w:left="360"/>
        <w:jc w:val="both"/>
        <w:rPr>
          <w:b/>
        </w:rPr>
      </w:pPr>
      <w:r w:rsidRPr="00733DAD">
        <w:rPr>
          <w:b/>
        </w:rPr>
        <w:t>Литература</w:t>
      </w:r>
    </w:p>
    <w:p w:rsidR="00017A59" w:rsidRPr="00733DAD" w:rsidRDefault="00017A59" w:rsidP="00AC2558">
      <w:pPr>
        <w:ind w:left="360"/>
        <w:jc w:val="both"/>
      </w:pP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 xml:space="preserve">Групповая психотерапия. </w:t>
      </w:r>
      <w:proofErr w:type="spellStart"/>
      <w:r w:rsidRPr="00733DAD">
        <w:t>Психокоррекционные</w:t>
      </w:r>
      <w:proofErr w:type="spellEnd"/>
      <w:r w:rsidRPr="00733DAD">
        <w:t xml:space="preserve"> группы: теория и практика.</w:t>
      </w:r>
    </w:p>
    <w:p w:rsidR="00017A59" w:rsidRPr="00733DAD" w:rsidRDefault="00017A59" w:rsidP="00AC2558">
      <w:pPr>
        <w:ind w:left="720"/>
        <w:jc w:val="both"/>
      </w:pPr>
      <w:r w:rsidRPr="00733DAD">
        <w:t xml:space="preserve">Автор(ы): </w:t>
      </w:r>
      <w:proofErr w:type="spellStart"/>
      <w:r w:rsidRPr="00733DAD">
        <w:t>Рудестам</w:t>
      </w:r>
      <w:proofErr w:type="spellEnd"/>
      <w:r w:rsidRPr="00733DAD">
        <w:t xml:space="preserve"> К.Э. Пер. с англ. / Общ. Ред. и вступ. Ст. Л.А. Петровский – М.: Прогресс, 1990. – 368 с.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 xml:space="preserve">Человек между биологией и культурой, Р. Смит, «Человек» — 2000 №1 (Настоящая статья подготовлена автором на основе его монографии: </w:t>
      </w:r>
      <w:proofErr w:type="spellStart"/>
      <w:r w:rsidRPr="00733DAD">
        <w:t>The</w:t>
      </w:r>
      <w:proofErr w:type="spellEnd"/>
      <w:r w:rsidRPr="00733DAD">
        <w:t xml:space="preserve"> </w:t>
      </w:r>
      <w:proofErr w:type="spellStart"/>
      <w:r w:rsidRPr="00733DAD">
        <w:t>Fontana</w:t>
      </w:r>
      <w:proofErr w:type="spellEnd"/>
      <w:r w:rsidRPr="00733DAD">
        <w:t xml:space="preserve"> </w:t>
      </w:r>
      <w:proofErr w:type="spellStart"/>
      <w:r w:rsidRPr="00733DAD">
        <w:t>History</w:t>
      </w:r>
      <w:proofErr w:type="spellEnd"/>
      <w:r w:rsidRPr="00733DAD">
        <w:t xml:space="preserve"> </w:t>
      </w:r>
      <w:proofErr w:type="spellStart"/>
      <w:r w:rsidRPr="00733DAD">
        <w:t>of</w:t>
      </w:r>
      <w:proofErr w:type="spellEnd"/>
      <w:r w:rsidRPr="00733DAD">
        <w:t xml:space="preserve"> </w:t>
      </w:r>
      <w:proofErr w:type="spellStart"/>
      <w:r w:rsidRPr="00733DAD">
        <w:t>the</w:t>
      </w:r>
      <w:proofErr w:type="spellEnd"/>
      <w:r w:rsidRPr="00733DAD">
        <w:t xml:space="preserve"> </w:t>
      </w:r>
      <w:proofErr w:type="spellStart"/>
      <w:r w:rsidRPr="00733DAD">
        <w:t>Human</w:t>
      </w:r>
      <w:proofErr w:type="spellEnd"/>
      <w:r w:rsidRPr="00733DAD">
        <w:t xml:space="preserve"> </w:t>
      </w:r>
      <w:proofErr w:type="spellStart"/>
      <w:r w:rsidRPr="00733DAD">
        <w:t>Sciences</w:t>
      </w:r>
      <w:proofErr w:type="spellEnd"/>
      <w:r w:rsidRPr="00733DAD">
        <w:t xml:space="preserve">. L.: </w:t>
      </w:r>
      <w:proofErr w:type="spellStart"/>
      <w:r w:rsidRPr="00733DAD">
        <w:t>Fontana</w:t>
      </w:r>
      <w:proofErr w:type="spellEnd"/>
      <w:r w:rsidRPr="00733DAD">
        <w:t xml:space="preserve"> </w:t>
      </w:r>
      <w:proofErr w:type="spellStart"/>
      <w:r w:rsidRPr="00733DAD">
        <w:t>Press</w:t>
      </w:r>
      <w:proofErr w:type="spellEnd"/>
      <w:r w:rsidRPr="00733DAD">
        <w:t>. 1997. Перевод с английского И.Е. Сироткиной)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>Материалы межвузовской научной конференции «Братья наши меньшие».</w:t>
      </w:r>
    </w:p>
    <w:p w:rsidR="00017A59" w:rsidRPr="00733DAD" w:rsidRDefault="00017A59" w:rsidP="00AC2558">
      <w:pPr>
        <w:ind w:left="720"/>
        <w:jc w:val="both"/>
      </w:pPr>
      <w:r w:rsidRPr="00733DAD">
        <w:t xml:space="preserve">Институт биологии и психологии человека, кафедра  социальной философии и философии истории СПбГУ, Санкт-Петербург, 2001г. 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proofErr w:type="spellStart"/>
      <w:r w:rsidRPr="00733DAD">
        <w:t>Пигров</w:t>
      </w:r>
      <w:proofErr w:type="spellEnd"/>
      <w:r w:rsidRPr="00733DAD">
        <w:t xml:space="preserve"> К.С. «Животное как Другой, или животное-для-себя и во-мне», материалы межвузовской научной конференции «Братья наши меньшие», институт биологии и  психологии человека, кафедра социальной философии и философии истории СПбГУ, Санкт-Петербург, 2001.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 xml:space="preserve">Марков Б.В., </w:t>
      </w:r>
      <w:proofErr w:type="spellStart"/>
      <w:r w:rsidRPr="00733DAD">
        <w:t>Дуальность</w:t>
      </w:r>
      <w:proofErr w:type="spellEnd"/>
      <w:r w:rsidRPr="00733DAD">
        <w:t xml:space="preserve"> природы человека//Человек. СПб 1995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 xml:space="preserve">П. Матиас, «Психические болезни у детей и </w:t>
      </w:r>
      <w:proofErr w:type="spellStart"/>
      <w:r w:rsidRPr="00733DAD">
        <w:t>зоотерапия</w:t>
      </w:r>
      <w:proofErr w:type="spellEnd"/>
      <w:r w:rsidRPr="00733DAD">
        <w:t xml:space="preserve">», стр.93. «Адаптивная (реабилитационная) верховая езда. Учебное пособие университета </w:t>
      </w:r>
      <w:proofErr w:type="spellStart"/>
      <w:r w:rsidRPr="00733DAD">
        <w:t>Paris-Nord</w:t>
      </w:r>
      <w:proofErr w:type="spellEnd"/>
      <w:r w:rsidRPr="00733DAD">
        <w:t xml:space="preserve">». Пер. с франц.,  М: Московский Конноспортивный клуб инвалидов. – 2003. -  с.: ил.  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 xml:space="preserve">Морган У. Философия спорта. Исторический и концептуальный обзор и оценка ее будущего// Логос 3(54) 2006. 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proofErr w:type="spellStart"/>
      <w:r w:rsidRPr="00733DAD">
        <w:t>Ф.Л.Уоллес</w:t>
      </w:r>
      <w:proofErr w:type="spellEnd"/>
      <w:r w:rsidRPr="00733DAD">
        <w:t xml:space="preserve"> «Зверушка </w:t>
      </w:r>
      <w:proofErr w:type="spellStart"/>
      <w:r w:rsidRPr="00733DAD">
        <w:t>Боулдена</w:t>
      </w:r>
      <w:proofErr w:type="spellEnd"/>
      <w:r w:rsidRPr="00733DAD">
        <w:t xml:space="preserve">», «Космический госпиталь», сборник научно-фантастических рассказов о внеземных формах жизни, составитель </w:t>
      </w:r>
      <w:proofErr w:type="spellStart"/>
      <w:r w:rsidRPr="00733DAD">
        <w:t>Р.Нудельман</w:t>
      </w:r>
      <w:proofErr w:type="spellEnd"/>
      <w:r w:rsidRPr="00733DAD">
        <w:t xml:space="preserve">, предисловие </w:t>
      </w:r>
      <w:proofErr w:type="spellStart"/>
      <w:r w:rsidRPr="00733DAD">
        <w:t>Е.Парнова</w:t>
      </w:r>
      <w:proofErr w:type="spellEnd"/>
      <w:r w:rsidRPr="00733DAD">
        <w:t>. (М.: Мир, 1972. – зарубежная фантастика)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r w:rsidRPr="00733DAD">
        <w:t xml:space="preserve">«Как возможно животное? или, По ту сторону стадии зеркала» </w:t>
      </w:r>
    </w:p>
    <w:p w:rsidR="00017A59" w:rsidRPr="00733DAD" w:rsidRDefault="00017A59" w:rsidP="00AC2558">
      <w:pPr>
        <w:ind w:left="720"/>
        <w:jc w:val="both"/>
      </w:pPr>
      <w:r w:rsidRPr="00733DAD">
        <w:t xml:space="preserve">Круглый стол с  участием Татьяны </w:t>
      </w:r>
      <w:proofErr w:type="spellStart"/>
      <w:r w:rsidRPr="00733DAD">
        <w:t>Горичевой</w:t>
      </w:r>
      <w:proofErr w:type="spellEnd"/>
      <w:r w:rsidRPr="00733DAD">
        <w:t xml:space="preserve">, Николая </w:t>
      </w:r>
      <w:proofErr w:type="spellStart"/>
      <w:r w:rsidRPr="00733DAD">
        <w:t>Грякалова</w:t>
      </w:r>
      <w:proofErr w:type="spellEnd"/>
      <w:r w:rsidRPr="00733DAD">
        <w:t xml:space="preserve">, Николая Иванова, Арины Кузнецовой, Даниэля Орлова, Александра </w:t>
      </w:r>
      <w:proofErr w:type="spellStart"/>
      <w:r w:rsidRPr="00733DAD">
        <w:t>Погребняка</w:t>
      </w:r>
      <w:proofErr w:type="spellEnd"/>
      <w:r w:rsidRPr="00733DAD">
        <w:t xml:space="preserve"> и Александра </w:t>
      </w:r>
      <w:proofErr w:type="spellStart"/>
      <w:r w:rsidRPr="00733DAD">
        <w:t>Секацкого</w:t>
      </w:r>
      <w:proofErr w:type="spellEnd"/>
      <w:r w:rsidRPr="00733DAD">
        <w:t xml:space="preserve">. Расшифровка стенограммы: </w:t>
      </w:r>
      <w:proofErr w:type="spellStart"/>
      <w:r w:rsidRPr="00733DAD">
        <w:t>Д.У.Орлов</w:t>
      </w:r>
      <w:proofErr w:type="spellEnd"/>
      <w:r w:rsidRPr="00733DAD">
        <w:t xml:space="preserve">; редактирование: </w:t>
      </w:r>
      <w:proofErr w:type="spellStart"/>
      <w:r w:rsidRPr="00733DAD">
        <w:t>Д.У.Орлов</w:t>
      </w:r>
      <w:proofErr w:type="spellEnd"/>
      <w:r w:rsidRPr="00733DAD">
        <w:t xml:space="preserve">, </w:t>
      </w:r>
      <w:proofErr w:type="spellStart"/>
      <w:r w:rsidRPr="00733DAD">
        <w:t>А.А.Погребняк</w:t>
      </w:r>
      <w:proofErr w:type="spellEnd"/>
      <w:r w:rsidRPr="00733DAD">
        <w:t xml:space="preserve">; выступление </w:t>
      </w:r>
      <w:proofErr w:type="spellStart"/>
      <w:r w:rsidRPr="00733DAD">
        <w:t>Н.Б.Иванова</w:t>
      </w:r>
      <w:proofErr w:type="spellEnd"/>
      <w:r w:rsidRPr="00733DAD">
        <w:t xml:space="preserve"> дано в авторской редакции.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proofErr w:type="spellStart"/>
      <w:r w:rsidRPr="00733DAD">
        <w:t>Кундера</w:t>
      </w:r>
      <w:proofErr w:type="spellEnd"/>
      <w:r w:rsidRPr="00733DAD">
        <w:t xml:space="preserve"> М. Невыносимая легкость бытия: Роман/Пер. с </w:t>
      </w:r>
      <w:proofErr w:type="spellStart"/>
      <w:r w:rsidRPr="00733DAD">
        <w:t>чеш</w:t>
      </w:r>
      <w:proofErr w:type="spellEnd"/>
      <w:r w:rsidRPr="00733DAD">
        <w:t xml:space="preserve">. </w:t>
      </w:r>
      <w:proofErr w:type="spellStart"/>
      <w:r w:rsidRPr="00733DAD">
        <w:t>Н.Шульгиной</w:t>
      </w:r>
      <w:proofErr w:type="spellEnd"/>
      <w:r w:rsidRPr="00733DAD">
        <w:t>. – СПб.: Азбука-классика, 2005. – 352 с.</w:t>
      </w:r>
    </w:p>
    <w:p w:rsidR="00017A59" w:rsidRPr="00733DAD" w:rsidRDefault="00017A59" w:rsidP="00AC2558">
      <w:pPr>
        <w:numPr>
          <w:ilvl w:val="0"/>
          <w:numId w:val="1"/>
        </w:numPr>
        <w:jc w:val="both"/>
      </w:pPr>
      <w:proofErr w:type="spellStart"/>
      <w:r w:rsidRPr="00733DAD">
        <w:t>Эллюль</w:t>
      </w:r>
      <w:proofErr w:type="spellEnd"/>
      <w:r w:rsidRPr="00733DAD">
        <w:t xml:space="preserve"> Ж. Другая революция //Новая технократическая волна на Западе. М., 1986.</w:t>
      </w:r>
    </w:p>
    <w:p w:rsidR="00E86297" w:rsidRDefault="00E86297" w:rsidP="00AC2558"/>
    <w:sectPr w:rsidR="00E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E41"/>
    <w:multiLevelType w:val="hybridMultilevel"/>
    <w:tmpl w:val="1DA83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07"/>
    <w:rsid w:val="00017A59"/>
    <w:rsid w:val="00AC2558"/>
    <w:rsid w:val="00E86297"/>
    <w:rsid w:val="00E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3219</Words>
  <Characters>18353</Characters>
  <Application>Microsoft Office Word</Application>
  <DocSecurity>0</DocSecurity>
  <Lines>152</Lines>
  <Paragraphs>43</Paragraphs>
  <ScaleCrop>false</ScaleCrop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2014-01-29T07:34:00Z</dcterms:created>
  <dcterms:modified xsi:type="dcterms:W3CDTF">2014-01-29T09:39:00Z</dcterms:modified>
</cp:coreProperties>
</file>